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F4" w:rsidRPr="00BE5F0F" w:rsidRDefault="00BE5F0F">
      <w:pPr>
        <w:rPr>
          <w:b/>
        </w:rPr>
      </w:pPr>
      <w:r w:rsidRPr="00BE5F0F">
        <w:rPr>
          <w:b/>
        </w:rPr>
        <w:t>Felhívjuk figyelmüket, hogy a gépkocsibejárók fenntartása a közúti közlekedésről szóló 1988 évi I. sz. tv. 41.§</w:t>
      </w:r>
      <w:proofErr w:type="spellStart"/>
      <w:r w:rsidRPr="00BE5F0F">
        <w:rPr>
          <w:b/>
        </w:rPr>
        <w:t>-a</w:t>
      </w:r>
      <w:proofErr w:type="spellEnd"/>
      <w:r w:rsidRPr="00BE5F0F">
        <w:rPr>
          <w:b/>
        </w:rPr>
        <w:t xml:space="preserve"> szerint az ingatlantulajdonosok (kezelők) feladata. A tv. </w:t>
      </w:r>
      <w:proofErr w:type="gramStart"/>
      <w:r w:rsidRPr="00BE5F0F">
        <w:rPr>
          <w:b/>
        </w:rPr>
        <w:t>végrehajtására</w:t>
      </w:r>
      <w:proofErr w:type="gramEnd"/>
      <w:r w:rsidRPr="00BE5F0F">
        <w:rPr>
          <w:b/>
        </w:rPr>
        <w:t xml:space="preserve"> kiadott 30/1988. MT. </w:t>
      </w:r>
      <w:proofErr w:type="gramStart"/>
      <w:r w:rsidRPr="00BE5F0F">
        <w:rPr>
          <w:b/>
        </w:rPr>
        <w:t>rendelet</w:t>
      </w:r>
      <w:proofErr w:type="gramEnd"/>
      <w:r w:rsidRPr="00BE5F0F">
        <w:rPr>
          <w:b/>
        </w:rPr>
        <w:t xml:space="preserve"> 30..3 </w:t>
      </w:r>
      <w:proofErr w:type="spellStart"/>
      <w:r w:rsidRPr="00BE5F0F">
        <w:rPr>
          <w:b/>
        </w:rPr>
        <w:t>bek</w:t>
      </w:r>
      <w:proofErr w:type="spellEnd"/>
      <w:r w:rsidRPr="00BE5F0F">
        <w:rPr>
          <w:b/>
        </w:rPr>
        <w:t xml:space="preserve">. </w:t>
      </w:r>
      <w:proofErr w:type="gramStart"/>
      <w:r w:rsidRPr="00BE5F0F">
        <w:rPr>
          <w:b/>
        </w:rPr>
        <w:t>értelmében</w:t>
      </w:r>
      <w:proofErr w:type="gramEnd"/>
      <w:r w:rsidRPr="00BE5F0F">
        <w:rPr>
          <w:b/>
        </w:rPr>
        <w:t xml:space="preserve"> „ az ingatlan megközelítését szolgáló útcsatlakozás fenntartásáról annak az ingatlannak a tulajdonosa (kezelője) köteles gondoskodni, amelyre az útcsatlakozás a járművek számára a közútról való</w:t>
      </w:r>
      <w:bookmarkStart w:id="0" w:name="_GoBack"/>
      <w:bookmarkEnd w:id="0"/>
      <w:r w:rsidRPr="00BE5F0F">
        <w:rPr>
          <w:b/>
        </w:rPr>
        <w:t xml:space="preserve"> ráhajtást lehetővé teszi.”</w:t>
      </w:r>
    </w:p>
    <w:sectPr w:rsidR="006B5DF4" w:rsidRPr="00BE5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0F"/>
    <w:rsid w:val="006B5DF4"/>
    <w:rsid w:val="00B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18BF7-FD8A-4710-9FFE-9AEB84E9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Enikő</dc:creator>
  <cp:keywords/>
  <dc:description/>
  <cp:lastModifiedBy>Balogh Enikő</cp:lastModifiedBy>
  <cp:revision>1</cp:revision>
  <dcterms:created xsi:type="dcterms:W3CDTF">2020-09-11T10:00:00Z</dcterms:created>
  <dcterms:modified xsi:type="dcterms:W3CDTF">2020-09-11T10:10:00Z</dcterms:modified>
</cp:coreProperties>
</file>